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8BE1" w14:textId="77777777" w:rsidR="007D1423" w:rsidRDefault="007D1423" w:rsidP="007D1423">
      <w:pPr>
        <w:jc w:val="center"/>
        <w:rPr>
          <w:b/>
          <w:bCs/>
        </w:rPr>
      </w:pPr>
    </w:p>
    <w:p w14:paraId="7DF32286" w14:textId="77777777" w:rsidR="001D1633" w:rsidRDefault="001D1633" w:rsidP="007D1423">
      <w:pPr>
        <w:jc w:val="center"/>
        <w:rPr>
          <w:b/>
          <w:bCs/>
        </w:rPr>
      </w:pPr>
    </w:p>
    <w:p w14:paraId="12986718" w14:textId="22359DCA" w:rsidR="007D1423" w:rsidRDefault="007D1423" w:rsidP="007D1423">
      <w:pPr>
        <w:jc w:val="center"/>
        <w:rPr>
          <w:b/>
          <w:bCs/>
        </w:rPr>
      </w:pPr>
      <w:r w:rsidRPr="007D1423">
        <w:rPr>
          <w:b/>
          <w:bCs/>
        </w:rPr>
        <w:t>AGB – B2B (Ticketbearbeitung / Kommunikationsdienstleister)</w:t>
      </w:r>
    </w:p>
    <w:p w14:paraId="7E484D96" w14:textId="77777777" w:rsidR="007D1423" w:rsidRPr="007D1423" w:rsidRDefault="007D1423" w:rsidP="007D1423">
      <w:pPr>
        <w:jc w:val="center"/>
        <w:rPr>
          <w:b/>
          <w:bCs/>
        </w:rPr>
      </w:pPr>
    </w:p>
    <w:p w14:paraId="7BB7BE6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Allgemeine Geschäftsbedingungen (AGB)</w:t>
      </w:r>
      <w:r w:rsidRPr="007D1423">
        <w:rPr>
          <w:b/>
          <w:bCs/>
        </w:rPr>
        <w:br/>
        <w:t>Care Desk UG (haftungsbeschränkt)</w:t>
      </w:r>
      <w:r w:rsidRPr="007D1423">
        <w:rPr>
          <w:b/>
          <w:bCs/>
        </w:rPr>
        <w:br/>
        <w:t>für Unternehmer (§14 BGB)</w:t>
      </w:r>
    </w:p>
    <w:p w14:paraId="530FBE6B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5C8D5ABB">
          <v:rect id="_x0000_i1124" style="width:0;height:1.5pt" o:hralign="center" o:hrstd="t" o:hr="t" fillcolor="#a0a0a0" stroked="f"/>
        </w:pict>
      </w:r>
    </w:p>
    <w:p w14:paraId="1E0902CA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 Geltungsbereich</w:t>
      </w:r>
    </w:p>
    <w:p w14:paraId="5ABCB2C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Diese AGB gelten ausschließlich gegenüber Unternehmern im Sinne des §14 BGB.</w:t>
      </w:r>
      <w:r w:rsidRPr="007D1423">
        <w:rPr>
          <w:b/>
          <w:bCs/>
        </w:rPr>
        <w:br/>
        <w:t>(2) Entgegenstehende AGB des Auftraggebers werden nicht Vertragsbestandteil.</w:t>
      </w:r>
    </w:p>
    <w:p w14:paraId="142393BA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35DE996B">
          <v:rect id="_x0000_i1125" style="width:0;height:1.5pt" o:hralign="center" o:hrstd="t" o:hr="t" fillcolor="#a0a0a0" stroked="f"/>
        </w:pict>
      </w:r>
    </w:p>
    <w:p w14:paraId="33E6FDB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§2 Leistungsgegenstand</w:t>
      </w:r>
    </w:p>
    <w:p w14:paraId="3FA049B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Care Desk erbringt Dienstleistungen im Bereich:</w:t>
      </w:r>
    </w:p>
    <w:p w14:paraId="033800F1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Inbound-Telefonie</w:t>
      </w:r>
    </w:p>
    <w:p w14:paraId="1688D7C6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E-Mail- &amp; Ticketbearbeitung</w:t>
      </w:r>
    </w:p>
    <w:p w14:paraId="1ACA7F95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CRM-gestützte Kundenkommunikation</w:t>
      </w:r>
    </w:p>
    <w:p w14:paraId="658D2788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Backoffice- &amp; Sachbearbeitungsprozesse</w:t>
      </w:r>
    </w:p>
    <w:p w14:paraId="73327348" w14:textId="77777777" w:rsidR="007D1423" w:rsidRPr="007D1423" w:rsidRDefault="007D1423" w:rsidP="007D1423">
      <w:pPr>
        <w:numPr>
          <w:ilvl w:val="0"/>
          <w:numId w:val="1"/>
        </w:numPr>
        <w:rPr>
          <w:b/>
          <w:bCs/>
        </w:rPr>
      </w:pPr>
      <w:r w:rsidRPr="007D1423">
        <w:rPr>
          <w:b/>
          <w:bCs/>
        </w:rPr>
        <w:t>Pflegekassen- &amp; Antragsservices</w:t>
      </w:r>
    </w:p>
    <w:p w14:paraId="717D7A0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(2) Der konkrete Leistungsumfang ergibt sich aus dem jeweiligen Angebot oder Service-Level-Agreement (SLA).</w:t>
      </w:r>
    </w:p>
    <w:p w14:paraId="75C05050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37B05D69">
          <v:rect id="_x0000_i1126" style="width:0;height:1.5pt" o:hralign="center" o:hrstd="t" o:hr="t" fillcolor="#a0a0a0" stroked="f"/>
        </w:pict>
      </w:r>
    </w:p>
    <w:p w14:paraId="6DD5F62F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§3 Leistungserbringung</w:t>
      </w:r>
    </w:p>
    <w:p w14:paraId="4452634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 Leistungen werden nach bestem Wissen und Gewissen erbracht.</w:t>
      </w:r>
      <w:r w:rsidRPr="007D1423">
        <w:rPr>
          <w:b/>
          <w:bCs/>
        </w:rPr>
        <w:br/>
        <w:t>(2) Care Desk schuldet keinen bestimmten wirtschaftlichen Erfolg.</w:t>
      </w:r>
      <w:r w:rsidRPr="007D1423">
        <w:rPr>
          <w:b/>
          <w:bCs/>
        </w:rPr>
        <w:br/>
        <w:t>(3) Leistungszeiten und Reaktionszeiten ergeben sich aus dem SLA.</w:t>
      </w:r>
    </w:p>
    <w:p w14:paraId="27B7A4E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03FC6030">
          <v:rect id="_x0000_i1127" style="width:0;height:1.5pt" o:hralign="center" o:hrstd="t" o:hr="t" fillcolor="#a0a0a0" stroked="f"/>
        </w:pict>
      </w:r>
    </w:p>
    <w:p w14:paraId="6C3A789A" w14:textId="77777777" w:rsidR="001D1633" w:rsidRDefault="001D1633" w:rsidP="007D1423">
      <w:pPr>
        <w:rPr>
          <w:b/>
          <w:bCs/>
        </w:rPr>
      </w:pPr>
    </w:p>
    <w:p w14:paraId="7C951758" w14:textId="77777777" w:rsidR="001D1633" w:rsidRDefault="001D1633" w:rsidP="007D1423">
      <w:pPr>
        <w:rPr>
          <w:b/>
          <w:bCs/>
        </w:rPr>
      </w:pPr>
    </w:p>
    <w:p w14:paraId="62620D12" w14:textId="77777777" w:rsidR="001D1633" w:rsidRDefault="001D1633" w:rsidP="007D1423">
      <w:pPr>
        <w:rPr>
          <w:b/>
          <w:bCs/>
        </w:rPr>
      </w:pPr>
    </w:p>
    <w:p w14:paraId="1948B06C" w14:textId="77777777" w:rsidR="001D1633" w:rsidRDefault="001D1633" w:rsidP="007D1423">
      <w:pPr>
        <w:rPr>
          <w:b/>
          <w:bCs/>
        </w:rPr>
      </w:pPr>
    </w:p>
    <w:p w14:paraId="4B3D693D" w14:textId="39F55E1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§4 Mitwirkungspflichten des Auftraggebers</w:t>
      </w:r>
    </w:p>
    <w:p w14:paraId="0DFB1BA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Der Auftraggeber verpflichtet sich:</w:t>
      </w:r>
    </w:p>
    <w:p w14:paraId="7560D558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Zugang zu Systemen bereitzustellen</w:t>
      </w:r>
    </w:p>
    <w:p w14:paraId="1EE57E97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Schulungsunterlagen bereitzustellen</w:t>
      </w:r>
    </w:p>
    <w:p w14:paraId="653636CD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Prozessinformationen vollständig zu liefern</w:t>
      </w:r>
    </w:p>
    <w:p w14:paraId="6BE14F68" w14:textId="77777777" w:rsidR="007D1423" w:rsidRPr="007D1423" w:rsidRDefault="007D1423" w:rsidP="007D1423">
      <w:pPr>
        <w:numPr>
          <w:ilvl w:val="0"/>
          <w:numId w:val="2"/>
        </w:numPr>
        <w:rPr>
          <w:b/>
          <w:bCs/>
        </w:rPr>
      </w:pPr>
      <w:r w:rsidRPr="007D1423">
        <w:rPr>
          <w:b/>
          <w:bCs/>
        </w:rPr>
        <w:t>Ansprechpartner zu benennen</w:t>
      </w:r>
    </w:p>
    <w:p w14:paraId="3DB02911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Verzögerungen aufgrund fehlender Mitwirkung gehen nicht zu Lasten von Care Desk.</w:t>
      </w:r>
    </w:p>
    <w:p w14:paraId="2A24346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0402B927">
          <v:rect id="_x0000_i1128" style="width:0;height:1.5pt" o:hralign="center" o:hrstd="t" o:hr="t" fillcolor="#a0a0a0" stroked="f"/>
        </w:pict>
      </w:r>
    </w:p>
    <w:p w14:paraId="49FA912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§5 Vergütung</w:t>
      </w:r>
    </w:p>
    <w:p w14:paraId="2CA07C0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Die Vergütung erfolgt auf Basis:</w:t>
      </w:r>
    </w:p>
    <w:p w14:paraId="23C33572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Stundensatz</w:t>
      </w:r>
    </w:p>
    <w:p w14:paraId="12E61788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Ticketpreis</w:t>
      </w:r>
    </w:p>
    <w:p w14:paraId="202169F7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Flatrate-Modell</w:t>
      </w:r>
    </w:p>
    <w:p w14:paraId="3CEAECFE" w14:textId="77777777" w:rsidR="007D1423" w:rsidRPr="007D1423" w:rsidRDefault="007D1423" w:rsidP="007D1423">
      <w:pPr>
        <w:numPr>
          <w:ilvl w:val="0"/>
          <w:numId w:val="3"/>
        </w:numPr>
        <w:rPr>
          <w:b/>
          <w:bCs/>
        </w:rPr>
      </w:pPr>
      <w:r w:rsidRPr="007D1423">
        <w:rPr>
          <w:b/>
          <w:bCs/>
        </w:rPr>
        <w:t>Projektpauschale</w:t>
      </w:r>
    </w:p>
    <w:p w14:paraId="1B9291F6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(2) Rechnungen sind innerhalb von 14 Tagen ohne Abzug fällig.</w:t>
      </w:r>
      <w:r w:rsidRPr="007D1423">
        <w:rPr>
          <w:b/>
          <w:bCs/>
        </w:rPr>
        <w:br/>
        <w:t>(3) Bei Zahlungsverzug werden Verzugszinsen gem. §288 BGB berechnet.</w:t>
      </w:r>
    </w:p>
    <w:p w14:paraId="60F63AF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785CAFB">
          <v:rect id="_x0000_i1129" style="width:0;height:1.5pt" o:hralign="center" o:hrstd="t" o:hr="t" fillcolor="#a0a0a0" stroked="f"/>
        </w:pict>
      </w:r>
    </w:p>
    <w:p w14:paraId="61421E0E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§6 Laufzeit</w:t>
      </w:r>
    </w:p>
    <w:p w14:paraId="4087DB9F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Vertragslaufzeiten ergeben sich aus dem Angebot.</w:t>
      </w:r>
      <w:r w:rsidRPr="007D1423">
        <w:rPr>
          <w:b/>
          <w:bCs/>
        </w:rPr>
        <w:br/>
        <w:t>(2) Ist keine Laufzeit vereinbart, gilt eine Kündigungsfrist von 3 Monaten zum Monatsende.</w:t>
      </w:r>
      <w:r w:rsidRPr="007D1423">
        <w:rPr>
          <w:b/>
          <w:bCs/>
        </w:rPr>
        <w:br/>
        <w:t>(3) Das Recht zur fristlosen Kündigung bleibt unberührt.</w:t>
      </w:r>
    </w:p>
    <w:p w14:paraId="3701491D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62C8F9C4">
          <v:rect id="_x0000_i1130" style="width:0;height:1.5pt" o:hralign="center" o:hrstd="t" o:hr="t" fillcolor="#a0a0a0" stroked="f"/>
        </w:pict>
      </w:r>
    </w:p>
    <w:p w14:paraId="15817BC5" w14:textId="77777777" w:rsidR="001D1633" w:rsidRDefault="001D1633" w:rsidP="007D1423">
      <w:pPr>
        <w:rPr>
          <w:b/>
          <w:bCs/>
        </w:rPr>
      </w:pPr>
    </w:p>
    <w:p w14:paraId="7FA9A4C4" w14:textId="77777777" w:rsidR="001D1633" w:rsidRDefault="001D1633" w:rsidP="007D1423">
      <w:pPr>
        <w:rPr>
          <w:b/>
          <w:bCs/>
        </w:rPr>
      </w:pPr>
    </w:p>
    <w:p w14:paraId="17D58611" w14:textId="77777777" w:rsidR="001D1633" w:rsidRDefault="001D1633" w:rsidP="007D1423">
      <w:pPr>
        <w:rPr>
          <w:b/>
          <w:bCs/>
        </w:rPr>
      </w:pPr>
    </w:p>
    <w:p w14:paraId="0BC2A19F" w14:textId="77777777" w:rsidR="001D1633" w:rsidRDefault="001D1633" w:rsidP="007D1423">
      <w:pPr>
        <w:rPr>
          <w:b/>
          <w:bCs/>
        </w:rPr>
      </w:pPr>
    </w:p>
    <w:p w14:paraId="7117D28D" w14:textId="77777777" w:rsidR="001D1633" w:rsidRDefault="001D1633" w:rsidP="007D1423">
      <w:pPr>
        <w:rPr>
          <w:b/>
          <w:bCs/>
        </w:rPr>
      </w:pPr>
    </w:p>
    <w:p w14:paraId="475EBC05" w14:textId="44BF11B9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§7 Vertraulichkeit</w:t>
      </w:r>
    </w:p>
    <w:p w14:paraId="185FE788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Beide Parteien verpflichten sich zur Vertraulichkeit aller Geschäfts- und Kundendaten.</w:t>
      </w:r>
      <w:r w:rsidRPr="007D1423">
        <w:rPr>
          <w:b/>
          <w:bCs/>
        </w:rPr>
        <w:br/>
        <w:t>(2) Eine Weitergabe an Dritte erfolgt nur im Rahmen der Vertragsdurchführung.</w:t>
      </w:r>
    </w:p>
    <w:p w14:paraId="32420C7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5322B456">
          <v:rect id="_x0000_i1131" style="width:0;height:1.5pt" o:hralign="center" o:hrstd="t" o:hr="t" fillcolor="#a0a0a0" stroked="f"/>
        </w:pict>
      </w:r>
    </w:p>
    <w:p w14:paraId="2AE53D0C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§8 Datenschutz &amp; Auftragsverarbeitung</w:t>
      </w:r>
    </w:p>
    <w:p w14:paraId="3763CCF4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Sofern personenbezogene Daten verarbeitet werden, wird ein AV-Vertrag gemäß Art. 28 DSGVO abgeschlossen.</w:t>
      </w:r>
      <w:r w:rsidRPr="007D1423">
        <w:rPr>
          <w:b/>
          <w:bCs/>
        </w:rPr>
        <w:br/>
        <w:t>(2) Der Auftraggeber bleibt Verantwortlicher im Sinne der DSGVO.</w:t>
      </w:r>
    </w:p>
    <w:p w14:paraId="0ABA6D15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56D22CD">
          <v:rect id="_x0000_i1132" style="width:0;height:1.5pt" o:hralign="center" o:hrstd="t" o:hr="t" fillcolor="#a0a0a0" stroked="f"/>
        </w:pict>
      </w:r>
    </w:p>
    <w:p w14:paraId="2CF77A33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§9 Haftung</w:t>
      </w:r>
    </w:p>
    <w:p w14:paraId="2D17B984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(1) Care Desk haftet unbeschränkt bei Vorsatz und grober Fahrlässigkeit.</w:t>
      </w:r>
      <w:r w:rsidRPr="007D1423">
        <w:rPr>
          <w:b/>
          <w:bCs/>
        </w:rPr>
        <w:br/>
        <w:t>(2) Bei einfacher Fahrlässigkeit nur bei Verletzung wesentlicher Vertragspflichten.</w:t>
      </w:r>
      <w:r w:rsidRPr="007D1423">
        <w:rPr>
          <w:b/>
          <w:bCs/>
        </w:rPr>
        <w:br/>
        <w:t>(3) Die Haftung ist auf den vertragstypischen, vorhersehbaren Schaden begrenzt.</w:t>
      </w:r>
      <w:r w:rsidRPr="007D1423">
        <w:rPr>
          <w:b/>
          <w:bCs/>
        </w:rPr>
        <w:br/>
        <w:t>(4) Eine Haftung für entgangenen Gewinn ist ausgeschlossen.</w:t>
      </w:r>
    </w:p>
    <w:p w14:paraId="0234BF45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76DD1153">
          <v:rect id="_x0000_i1133" style="width:0;height:1.5pt" o:hralign="center" o:hrstd="t" o:hr="t" fillcolor="#a0a0a0" stroked="f"/>
        </w:pict>
      </w:r>
    </w:p>
    <w:p w14:paraId="3C9A6407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§10 Subunternehmer</w:t>
      </w:r>
    </w:p>
    <w:p w14:paraId="09FC2F99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Care Desk ist berechtigt, Subunternehmer einzusetzen, sofern keine berechtigten Interessen des Auftraggebers entgegenstehen.</w:t>
      </w:r>
    </w:p>
    <w:p w14:paraId="2ABABCE7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19EE8AED">
          <v:rect id="_x0000_i1134" style="width:0;height:1.5pt" o:hralign="center" o:hrstd="t" o:hr="t" fillcolor="#a0a0a0" stroked="f"/>
        </w:pict>
      </w:r>
    </w:p>
    <w:p w14:paraId="58EDA5DC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§11 Gerichtsstand</w:t>
      </w:r>
    </w:p>
    <w:p w14:paraId="3000CEC0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Gerichtsstand ist – soweit zulässig – der Sitz der Care Desk UG.</w:t>
      </w:r>
    </w:p>
    <w:p w14:paraId="2A086FD2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pict w14:anchorId="6F545D9E">
          <v:rect id="_x0000_i1135" style="width:0;height:1.5pt" o:hralign="center" o:hrstd="t" o:hr="t" fillcolor="#a0a0a0" stroked="f"/>
        </w:pict>
      </w:r>
    </w:p>
    <w:p w14:paraId="20B69D7D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§12 Schlussbestimmungen</w:t>
      </w:r>
    </w:p>
    <w:p w14:paraId="18C481DB" w14:textId="77777777" w:rsidR="007D1423" w:rsidRPr="007D1423" w:rsidRDefault="007D1423" w:rsidP="007D1423">
      <w:pPr>
        <w:rPr>
          <w:b/>
          <w:bCs/>
        </w:rPr>
      </w:pPr>
      <w:r w:rsidRPr="007D1423">
        <w:rPr>
          <w:b/>
          <w:bCs/>
        </w:rPr>
        <w:t>Es gilt deutsches Recht unter Ausschluss des UN-Kaufrechts.</w:t>
      </w:r>
    </w:p>
    <w:p w14:paraId="0441ABA9" w14:textId="4F35C32C" w:rsidR="007136A5" w:rsidRPr="007D1423" w:rsidRDefault="007136A5" w:rsidP="007D1423"/>
    <w:sectPr w:rsidR="007136A5" w:rsidRPr="007D142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6FE1" w14:textId="77777777" w:rsidR="00151520" w:rsidRDefault="00151520" w:rsidP="007136A5">
      <w:pPr>
        <w:spacing w:after="0" w:line="240" w:lineRule="auto"/>
      </w:pPr>
      <w:r>
        <w:separator/>
      </w:r>
    </w:p>
  </w:endnote>
  <w:endnote w:type="continuationSeparator" w:id="0">
    <w:p w14:paraId="576C7109" w14:textId="77777777" w:rsidR="00151520" w:rsidRDefault="00151520" w:rsidP="0071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9875" w14:textId="3A2281D7" w:rsidR="007136A5" w:rsidRDefault="007136A5" w:rsidP="007136A5">
    <w:pPr>
      <w:pStyle w:val="Fuzeile"/>
      <w:jc w:val="center"/>
    </w:pPr>
    <w:r>
      <w:t>Care Desk – Robert Koch Str. 2 – 82152 Planegg</w:t>
    </w:r>
    <w:r>
      <w:br/>
      <w:t>HRB 308345 München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53D3" w14:textId="77777777" w:rsidR="00151520" w:rsidRDefault="00151520" w:rsidP="007136A5">
      <w:pPr>
        <w:spacing w:after="0" w:line="240" w:lineRule="auto"/>
      </w:pPr>
      <w:r>
        <w:separator/>
      </w:r>
    </w:p>
  </w:footnote>
  <w:footnote w:type="continuationSeparator" w:id="0">
    <w:p w14:paraId="2EC6DAEB" w14:textId="77777777" w:rsidR="00151520" w:rsidRDefault="00151520" w:rsidP="0071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8241" w14:textId="678C3158" w:rsidR="007136A5" w:rsidRDefault="007136A5">
    <w:pPr>
      <w:pStyle w:val="Kopfzeile"/>
    </w:pPr>
    <w:r>
      <w:rPr>
        <w:noProof/>
      </w:rPr>
      <w:drawing>
        <wp:inline distT="0" distB="0" distL="0" distR="0" wp14:anchorId="084DF349" wp14:editId="54E80630">
          <wp:extent cx="552450" cy="552450"/>
          <wp:effectExtent l="0" t="0" r="0" b="0"/>
          <wp:docPr id="835930253" name="Grafik 2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930253" name="Grafik 2" descr="Ein Bild, das Screenshot, Grafiken, Grafikdesig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07" cy="55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B7F"/>
    <w:multiLevelType w:val="multilevel"/>
    <w:tmpl w:val="693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D2927"/>
    <w:multiLevelType w:val="multilevel"/>
    <w:tmpl w:val="D0A2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E1309"/>
    <w:multiLevelType w:val="multilevel"/>
    <w:tmpl w:val="067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4820">
    <w:abstractNumId w:val="1"/>
  </w:num>
  <w:num w:numId="2" w16cid:durableId="396981624">
    <w:abstractNumId w:val="0"/>
  </w:num>
  <w:num w:numId="3" w16cid:durableId="144075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5"/>
    <w:rsid w:val="00151520"/>
    <w:rsid w:val="001D1633"/>
    <w:rsid w:val="00480FD1"/>
    <w:rsid w:val="006D2BD3"/>
    <w:rsid w:val="007136A5"/>
    <w:rsid w:val="007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347AA"/>
  <w15:chartTrackingRefBased/>
  <w15:docId w15:val="{74C94253-BDDF-4139-8F83-D5700BB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6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6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6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6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6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6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6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6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6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6A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1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36A5"/>
  </w:style>
  <w:style w:type="paragraph" w:styleId="Fuzeile">
    <w:name w:val="footer"/>
    <w:basedOn w:val="Standard"/>
    <w:link w:val="FuzeileZchn"/>
    <w:uiPriority w:val="99"/>
    <w:unhideWhenUsed/>
    <w:rsid w:val="0071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2363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Fürst</dc:creator>
  <cp:keywords/>
  <dc:description/>
  <cp:lastModifiedBy>Maximilian Fürst</cp:lastModifiedBy>
  <cp:revision>2</cp:revision>
  <dcterms:created xsi:type="dcterms:W3CDTF">2026-02-23T14:14:00Z</dcterms:created>
  <dcterms:modified xsi:type="dcterms:W3CDTF">2026-02-23T14:14:00Z</dcterms:modified>
</cp:coreProperties>
</file>